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81DC5" w:rsidRDefault="00CD6897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6F31E2" w:rsidRPr="00C81DC5">
        <w:rPr>
          <w:rFonts w:asciiTheme="minorHAnsi" w:hAnsiTheme="minorHAnsi" w:cstheme="minorHAnsi"/>
          <w:bCs/>
          <w:i/>
          <w:sz w:val="24"/>
          <w:szCs w:val="24"/>
        </w:rPr>
        <w:t>1.5</w:t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do Zarządzenia</w:t>
      </w:r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Rektora UR </w:t>
      </w:r>
      <w:r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nr</w:t>
      </w:r>
      <w:r w:rsidR="00F17567" w:rsidRPr="00C81DC5">
        <w:rPr>
          <w:rFonts w:asciiTheme="minorHAnsi" w:hAnsiTheme="minorHAnsi" w:cstheme="minorHAnsi"/>
          <w:bCs/>
          <w:i/>
          <w:sz w:val="24"/>
          <w:szCs w:val="24"/>
        </w:rPr>
        <w:t>12/2019</w:t>
      </w:r>
    </w:p>
    <w:p w:rsidR="0085747A" w:rsidRPr="00C81DC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SYLABUS</w:t>
      </w:r>
    </w:p>
    <w:p w:rsidR="0085747A" w:rsidRPr="00C81DC5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dotyczy cyklu kształcenia</w:t>
      </w:r>
      <w:r w:rsidR="004B5E6A">
        <w:rPr>
          <w:rFonts w:asciiTheme="minorHAnsi" w:hAnsiTheme="minorHAnsi" w:cstheme="minorHAnsi"/>
          <w:i/>
          <w:smallCaps/>
          <w:sz w:val="24"/>
          <w:szCs w:val="24"/>
        </w:rPr>
        <w:t xml:space="preserve"> 202</w:t>
      </w:r>
      <w:r w:rsidR="00FB202D">
        <w:rPr>
          <w:rFonts w:asciiTheme="minorHAnsi" w:hAnsiTheme="minorHAnsi" w:cstheme="minorHAnsi"/>
          <w:i/>
          <w:smallCaps/>
          <w:sz w:val="24"/>
          <w:szCs w:val="24"/>
        </w:rPr>
        <w:t>1</w:t>
      </w:r>
      <w:r w:rsidR="004B5E6A">
        <w:rPr>
          <w:rFonts w:asciiTheme="minorHAnsi" w:hAnsiTheme="minorHAnsi" w:cstheme="minorHAnsi"/>
          <w:i/>
          <w:smallCaps/>
          <w:sz w:val="24"/>
          <w:szCs w:val="24"/>
        </w:rPr>
        <w:t>-202</w:t>
      </w:r>
      <w:r w:rsidR="00FB202D">
        <w:rPr>
          <w:rFonts w:asciiTheme="minorHAnsi" w:hAnsiTheme="minorHAnsi" w:cstheme="minorHAnsi"/>
          <w:i/>
          <w:smallCaps/>
          <w:sz w:val="24"/>
          <w:szCs w:val="24"/>
        </w:rPr>
        <w:t>4</w:t>
      </w:r>
    </w:p>
    <w:p w:rsidR="0085747A" w:rsidRPr="00C81DC5" w:rsidRDefault="00F12EFA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</w:t>
      </w:r>
      <w:r w:rsidR="0085747A" w:rsidRPr="00C81DC5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C81DC5">
        <w:rPr>
          <w:rFonts w:asciiTheme="minorHAnsi" w:hAnsiTheme="minorHAnsi" w:cstheme="minorHAnsi"/>
          <w:sz w:val="24"/>
          <w:szCs w:val="24"/>
        </w:rPr>
        <w:t>)</w:t>
      </w:r>
    </w:p>
    <w:p w:rsidR="00445970" w:rsidRPr="00C81DC5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="00F12EFA">
        <w:rPr>
          <w:rFonts w:asciiTheme="minorHAnsi" w:hAnsiTheme="minorHAnsi" w:cstheme="minorHAnsi"/>
          <w:sz w:val="24"/>
          <w:szCs w:val="24"/>
        </w:rPr>
        <w:t xml:space="preserve">         </w:t>
      </w:r>
      <w:r w:rsidRPr="00C81DC5">
        <w:rPr>
          <w:rFonts w:asciiTheme="minorHAnsi" w:hAnsiTheme="minorHAnsi" w:cstheme="minorHAnsi"/>
          <w:sz w:val="24"/>
          <w:szCs w:val="24"/>
        </w:rPr>
        <w:t xml:space="preserve">Rok akademicki   </w:t>
      </w:r>
      <w:r w:rsidR="004B5E6A">
        <w:rPr>
          <w:rFonts w:asciiTheme="minorHAnsi" w:hAnsiTheme="minorHAnsi" w:cstheme="minorHAnsi"/>
          <w:sz w:val="24"/>
          <w:szCs w:val="24"/>
        </w:rPr>
        <w:t>202</w:t>
      </w:r>
      <w:r w:rsidR="00FB202D">
        <w:rPr>
          <w:rFonts w:asciiTheme="minorHAnsi" w:hAnsiTheme="minorHAnsi" w:cstheme="minorHAnsi"/>
          <w:sz w:val="24"/>
          <w:szCs w:val="24"/>
        </w:rPr>
        <w:t>1</w:t>
      </w:r>
      <w:r w:rsidR="00615955">
        <w:rPr>
          <w:rFonts w:asciiTheme="minorHAnsi" w:hAnsiTheme="minorHAnsi" w:cstheme="minorHAnsi"/>
          <w:sz w:val="24"/>
          <w:szCs w:val="24"/>
        </w:rPr>
        <w:t>/20</w:t>
      </w:r>
      <w:r w:rsidR="004B5E6A">
        <w:rPr>
          <w:rFonts w:asciiTheme="minorHAnsi" w:hAnsiTheme="minorHAnsi" w:cstheme="minorHAnsi"/>
          <w:sz w:val="24"/>
          <w:szCs w:val="24"/>
        </w:rPr>
        <w:t>2</w:t>
      </w:r>
      <w:r w:rsidR="00FB202D">
        <w:rPr>
          <w:rFonts w:asciiTheme="minorHAnsi" w:hAnsiTheme="minorHAnsi" w:cstheme="minorHAnsi"/>
          <w:sz w:val="24"/>
          <w:szCs w:val="24"/>
        </w:rPr>
        <w:t>2</w:t>
      </w:r>
    </w:p>
    <w:p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E56CD" w:rsidRPr="00C81DC5" w:rsidRDefault="00B45B7E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E56CD" w:rsidRPr="00C81DC5" w:rsidRDefault="00456354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E56CD" w:rsidRPr="00C81DC5" w:rsidRDefault="00456354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nies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rok I, semestr 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E56CD" w:rsidRPr="00C81DC5" w:rsidRDefault="00456354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ogólny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E56CD" w:rsidRPr="00C81DC5" w:rsidRDefault="00456354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C81DC5" w:rsidTr="00B819C8">
        <w:tc>
          <w:tcPr>
            <w:tcW w:w="2694" w:type="dxa"/>
            <w:vAlign w:val="center"/>
          </w:tcPr>
          <w:p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proofErr w:type="spellStart"/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zgodnie</w:t>
      </w:r>
      <w:proofErr w:type="spellEnd"/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ECTS</w:t>
            </w:r>
          </w:p>
        </w:tc>
      </w:tr>
      <w:tr w:rsidR="00015B8F" w:rsidRPr="00C81DC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6B041A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:rsidR="0085747A" w:rsidRPr="00C81DC5" w:rsidRDefault="00456354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E22FBC" w:rsidRPr="00C81D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:rsidR="00FE6ABC" w:rsidRPr="00C81DC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</w:p>
    <w:p w:rsidR="00FE6ABC" w:rsidRPr="0045635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456354">
        <w:rPr>
          <w:rFonts w:asciiTheme="minorHAnsi" w:hAnsiTheme="minorHAnsi" w:cstheme="minorHAnsi"/>
          <w:bCs/>
          <w:smallCaps w:val="0"/>
          <w:szCs w:val="24"/>
        </w:rPr>
        <w:t>egzamin</w:t>
      </w:r>
    </w:p>
    <w:p w:rsidR="009C54AE" w:rsidRPr="00C81DC5" w:rsidRDefault="009C54AE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:rsidTr="00745302">
        <w:tc>
          <w:tcPr>
            <w:tcW w:w="9670" w:type="dxa"/>
          </w:tcPr>
          <w:p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lastRenderedPageBreak/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C81DC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3.2 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Efekty </w:t>
      </w:r>
      <w:r w:rsidR="00C05F44" w:rsidRPr="00C81DC5">
        <w:rPr>
          <w:rFonts w:asciiTheme="minorHAnsi" w:hAnsiTheme="minorHAnsi" w:cstheme="minorHAnsi"/>
          <w:sz w:val="24"/>
          <w:szCs w:val="24"/>
        </w:rPr>
        <w:t xml:space="preserve">uczenia się </w:t>
      </w:r>
      <w:r w:rsidR="001D7B54" w:rsidRPr="00C81DC5">
        <w:rPr>
          <w:rFonts w:asciiTheme="minorHAnsi" w:hAnsiTheme="minorHAnsi" w:cstheme="minorHAnsi"/>
          <w:sz w:val="24"/>
          <w:szCs w:val="24"/>
        </w:rPr>
        <w:t>dla przedmiotu</w:t>
      </w:r>
    </w:p>
    <w:p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:rsidTr="0071620A">
        <w:tc>
          <w:tcPr>
            <w:tcW w:w="1701" w:type="dxa"/>
            <w:vAlign w:val="center"/>
          </w:tcPr>
          <w:p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  <w:p w:rsidR="00126B0B" w:rsidRPr="00C81DC5" w:rsidRDefault="00126B0B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Realizuje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:rsidTr="005E6E85">
        <w:tc>
          <w:tcPr>
            <w:tcW w:w="1701" w:type="dxa"/>
          </w:tcPr>
          <w:p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:rsidTr="006B5C41">
        <w:tc>
          <w:tcPr>
            <w:tcW w:w="9639" w:type="dxa"/>
          </w:tcPr>
          <w:p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Presokratycy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Irrenizm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communia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Duns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kulturowo-społeczne filozofii renesansowej.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Machiaveli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1Montaigne)? Filozofia u źródeł rewolucji naukowej: Kopernik, Bruno, Galileusz, Bacon, Newton.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Locke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Peirce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3.4 Metody dydaktyczne</w:t>
      </w:r>
    </w:p>
    <w:p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FE6ABC" w:rsidRPr="00615955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615955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:rsidR="00E960BB" w:rsidRPr="00615955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</w:p>
    <w:p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:rsidR="00923D7D" w:rsidRPr="00C81DC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:rsidTr="00C05F44">
        <w:tc>
          <w:tcPr>
            <w:tcW w:w="1985" w:type="dxa"/>
            <w:vAlign w:val="center"/>
          </w:tcPr>
          <w:p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gzamin pisemny, </w:t>
            </w:r>
            <w:r w:rsidR="00126B0B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esej, dyskusja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C81DC5" w:rsidRDefault="00FE6ABC" w:rsidP="00126B0B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gzamin pisemny, esej, </w:t>
            </w:r>
            <w:r w:rsidR="00126B0B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:rsidTr="00923D7D">
        <w:tc>
          <w:tcPr>
            <w:tcW w:w="9670" w:type="dxa"/>
          </w:tcPr>
          <w:p w:rsidR="0085747A" w:rsidRPr="00C81DC5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:rsidTr="003E1941">
        <w:tc>
          <w:tcPr>
            <w:tcW w:w="4962" w:type="dxa"/>
            <w:vAlign w:val="center"/>
          </w:tcPr>
          <w:p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C81DC5" w:rsidRDefault="006B041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</w:p>
          <w:p w:rsidR="00E83CFA" w:rsidRDefault="00E83CFA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dział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E83CFA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konsultacjach</w:t>
            </w:r>
          </w:p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83CFA" w:rsidRDefault="00E83CF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83CFA" w:rsidRDefault="00E83CF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E83CFA" w:rsidRPr="00C81DC5" w:rsidRDefault="00E83CF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</w:p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="00FE6ABC" w:rsidRPr="00C81DC5" w:rsidRDefault="006B041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56</w:t>
            </w:r>
          </w:p>
        </w:tc>
      </w:tr>
      <w:tr w:rsidR="0085747A" w:rsidRPr="00C81DC5" w:rsidTr="00923D7D">
        <w:tc>
          <w:tcPr>
            <w:tcW w:w="4962" w:type="dxa"/>
          </w:tcPr>
          <w:p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:rsidTr="00923D7D">
        <w:tc>
          <w:tcPr>
            <w:tcW w:w="4962" w:type="dxa"/>
          </w:tcPr>
          <w:p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85747A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Brak</w:t>
      </w: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p w:rsidR="00675843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:rsidTr="003F66BF">
        <w:trPr>
          <w:trHeight w:val="397"/>
        </w:trPr>
        <w:tc>
          <w:tcPr>
            <w:tcW w:w="7513" w:type="dxa"/>
          </w:tcPr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lastRenderedPageBreak/>
              <w:t xml:space="preserve"> 1.Ajdukiewicz K.,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Kęty-Warszawa 2003. 2.Bocheński J.,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1993. 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3.Hoffe O.,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4.Tatarkiewicz Wł.,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C81DC5" w:rsidTr="003F66BF">
        <w:trPr>
          <w:trHeight w:val="397"/>
        </w:trPr>
        <w:tc>
          <w:tcPr>
            <w:tcW w:w="7513" w:type="dxa"/>
          </w:tcPr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młodzieży,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Wiedza Powszechna, Warszawa 1996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C81DC5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Zysk i S-ka, Poznań 1999.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3E008D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BUHMANN, Warszawa 2006.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F83B28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C81D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4B" w:rsidRDefault="00D17D4B" w:rsidP="00C16ABF">
      <w:pPr>
        <w:spacing w:after="0" w:line="240" w:lineRule="auto"/>
      </w:pPr>
      <w:r>
        <w:separator/>
      </w:r>
    </w:p>
  </w:endnote>
  <w:endnote w:type="continuationSeparator" w:id="0">
    <w:p w:rsidR="00D17D4B" w:rsidRDefault="00D17D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4B" w:rsidRDefault="00D17D4B" w:rsidP="00C16ABF">
      <w:pPr>
        <w:spacing w:after="0" w:line="240" w:lineRule="auto"/>
      </w:pPr>
      <w:r>
        <w:separator/>
      </w:r>
    </w:p>
  </w:footnote>
  <w:footnote w:type="continuationSeparator" w:id="0">
    <w:p w:rsidR="00D17D4B" w:rsidRDefault="00D17D4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B9D"/>
    <w:rsid w:val="001168D3"/>
    <w:rsid w:val="00124BFF"/>
    <w:rsid w:val="0012560E"/>
    <w:rsid w:val="00126B0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BD7"/>
    <w:rsid w:val="00176083"/>
    <w:rsid w:val="001770C7"/>
    <w:rsid w:val="00192F37"/>
    <w:rsid w:val="001A70D2"/>
    <w:rsid w:val="001C4FC1"/>
    <w:rsid w:val="001D657B"/>
    <w:rsid w:val="001D7B54"/>
    <w:rsid w:val="001E0209"/>
    <w:rsid w:val="001E56CD"/>
    <w:rsid w:val="001F2CA2"/>
    <w:rsid w:val="002144C0"/>
    <w:rsid w:val="0022477D"/>
    <w:rsid w:val="002278A9"/>
    <w:rsid w:val="002336F9"/>
    <w:rsid w:val="0024028F"/>
    <w:rsid w:val="00244ABC"/>
    <w:rsid w:val="0026087E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E41"/>
    <w:rsid w:val="00384FCB"/>
    <w:rsid w:val="003A0A5B"/>
    <w:rsid w:val="003A1176"/>
    <w:rsid w:val="003C0BAE"/>
    <w:rsid w:val="003D18A9"/>
    <w:rsid w:val="003D6CE2"/>
    <w:rsid w:val="003E008D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D5C"/>
    <w:rsid w:val="004362C6"/>
    <w:rsid w:val="00437FA2"/>
    <w:rsid w:val="00445970"/>
    <w:rsid w:val="00456354"/>
    <w:rsid w:val="0045729E"/>
    <w:rsid w:val="00461EFC"/>
    <w:rsid w:val="004652C2"/>
    <w:rsid w:val="00466E81"/>
    <w:rsid w:val="004706D1"/>
    <w:rsid w:val="00471326"/>
    <w:rsid w:val="0047598D"/>
    <w:rsid w:val="00477C85"/>
    <w:rsid w:val="004840FD"/>
    <w:rsid w:val="00490F7D"/>
    <w:rsid w:val="00491678"/>
    <w:rsid w:val="0049617B"/>
    <w:rsid w:val="004968E2"/>
    <w:rsid w:val="004A0E1F"/>
    <w:rsid w:val="004A3EEA"/>
    <w:rsid w:val="004A4D1F"/>
    <w:rsid w:val="004B5E6A"/>
    <w:rsid w:val="004D5282"/>
    <w:rsid w:val="004E6847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670AD"/>
    <w:rsid w:val="00573EF9"/>
    <w:rsid w:val="0059484D"/>
    <w:rsid w:val="005A0855"/>
    <w:rsid w:val="005A3196"/>
    <w:rsid w:val="005B3C6E"/>
    <w:rsid w:val="005C080F"/>
    <w:rsid w:val="005C55E5"/>
    <w:rsid w:val="005C696A"/>
    <w:rsid w:val="005E6E85"/>
    <w:rsid w:val="005F31D2"/>
    <w:rsid w:val="0060339F"/>
    <w:rsid w:val="0061029B"/>
    <w:rsid w:val="00615955"/>
    <w:rsid w:val="00617230"/>
    <w:rsid w:val="00617878"/>
    <w:rsid w:val="00621CE1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6477"/>
    <w:rsid w:val="006A5812"/>
    <w:rsid w:val="006B041A"/>
    <w:rsid w:val="006D050F"/>
    <w:rsid w:val="006D6139"/>
    <w:rsid w:val="006E5D6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90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1CB"/>
    <w:rsid w:val="00916188"/>
    <w:rsid w:val="00923D7D"/>
    <w:rsid w:val="009363B4"/>
    <w:rsid w:val="00942470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D786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64E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7E"/>
    <w:rsid w:val="00B607DB"/>
    <w:rsid w:val="00B66529"/>
    <w:rsid w:val="00B75946"/>
    <w:rsid w:val="00B8056E"/>
    <w:rsid w:val="00B819C8"/>
    <w:rsid w:val="00B82308"/>
    <w:rsid w:val="00B90885"/>
    <w:rsid w:val="00BB520A"/>
    <w:rsid w:val="00BC10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17D4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8E7"/>
    <w:rsid w:val="00DA2114"/>
    <w:rsid w:val="00DB134E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83CFA"/>
    <w:rsid w:val="00E960BB"/>
    <w:rsid w:val="00E970E9"/>
    <w:rsid w:val="00EA2074"/>
    <w:rsid w:val="00EA4832"/>
    <w:rsid w:val="00EA4E9D"/>
    <w:rsid w:val="00EB4A44"/>
    <w:rsid w:val="00EC4899"/>
    <w:rsid w:val="00ED03AB"/>
    <w:rsid w:val="00ED32D2"/>
    <w:rsid w:val="00EE0AF6"/>
    <w:rsid w:val="00EE32DE"/>
    <w:rsid w:val="00EE5457"/>
    <w:rsid w:val="00F070AB"/>
    <w:rsid w:val="00F12EFA"/>
    <w:rsid w:val="00F17567"/>
    <w:rsid w:val="00F27A7B"/>
    <w:rsid w:val="00F526AF"/>
    <w:rsid w:val="00F617C3"/>
    <w:rsid w:val="00F7066B"/>
    <w:rsid w:val="00F83B28"/>
    <w:rsid w:val="00FA3746"/>
    <w:rsid w:val="00FA46E5"/>
    <w:rsid w:val="00FB202D"/>
    <w:rsid w:val="00FB627D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5573-24B3-4A8F-A999-0F9C3110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1153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2020-10-13T08:09:00Z</cp:lastPrinted>
  <dcterms:created xsi:type="dcterms:W3CDTF">2019-11-20T16:16:00Z</dcterms:created>
  <dcterms:modified xsi:type="dcterms:W3CDTF">2021-09-24T11:31:00Z</dcterms:modified>
</cp:coreProperties>
</file>